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B8686" w14:textId="77777777" w:rsidR="000F32D3" w:rsidRDefault="000F32D3" w:rsidP="000F32D3">
      <w:pPr>
        <w:tabs>
          <w:tab w:val="left" w:pos="3510"/>
        </w:tabs>
        <w:rPr>
          <w:rFonts w:cs="Calibri"/>
        </w:rPr>
      </w:pPr>
      <w:bookmarkStart w:id="0" w:name="OLE_LINK11"/>
      <w:bookmarkStart w:id="1" w:name="OLE_LINK12"/>
      <w:r w:rsidRPr="00525254">
        <w:rPr>
          <w:rFonts w:cs="Calibri"/>
          <w:b/>
        </w:rPr>
        <w:t>NiCole T. Buchanan, Ph.D.</w:t>
      </w:r>
      <w:r w:rsidRPr="00B357B3">
        <w:rPr>
          <w:rFonts w:cs="Calibri"/>
          <w:b/>
          <w:bCs/>
        </w:rPr>
        <w:t>, MNM</w:t>
      </w:r>
      <w:r>
        <w:rPr>
          <w:rFonts w:cs="Calibri"/>
          <w:b/>
          <w:bCs/>
        </w:rPr>
        <w:t>.</w:t>
      </w:r>
      <w:r w:rsidRPr="00525254">
        <w:rPr>
          <w:rFonts w:cs="Calibri"/>
        </w:rPr>
        <w:t xml:space="preserve"> </w:t>
      </w:r>
      <w:r w:rsidRPr="007D0681">
        <w:rPr>
          <w:rFonts w:cs="Calibri"/>
        </w:rPr>
        <w:t xml:space="preserve">Professor </w:t>
      </w:r>
      <w:r>
        <w:rPr>
          <w:rFonts w:cs="Calibri"/>
        </w:rPr>
        <w:t xml:space="preserve">and the first President of the Union of Tenure System Faculty at </w:t>
      </w:r>
      <w:r w:rsidRPr="007D0681">
        <w:rPr>
          <w:rFonts w:cs="Calibri"/>
        </w:rPr>
        <w:t>Michigan State University</w:t>
      </w:r>
      <w:r>
        <w:rPr>
          <w:rFonts w:cs="Calibri"/>
        </w:rPr>
        <w:t>. Dr. Buchanan</w:t>
      </w:r>
      <w:r w:rsidRPr="007D0681">
        <w:rPr>
          <w:rFonts w:cs="Calibri"/>
        </w:rPr>
        <w:t xml:space="preserve"> </w:t>
      </w:r>
      <w:r>
        <w:rPr>
          <w:rFonts w:cs="Calibri"/>
        </w:rPr>
        <w:t xml:space="preserve">has a doctorate in clinical-community psychologist and a Masters in Nonprofit Management. She </w:t>
      </w:r>
      <w:r w:rsidRPr="007D0681">
        <w:rPr>
          <w:rFonts w:cs="Calibri"/>
        </w:rPr>
        <w:t>research</w:t>
      </w:r>
      <w:r>
        <w:rPr>
          <w:rFonts w:cs="Calibri"/>
        </w:rPr>
        <w:t xml:space="preserve">es </w:t>
      </w:r>
      <w:r w:rsidRPr="004E05B8">
        <w:rPr>
          <w:rFonts w:cs="Calibri"/>
        </w:rPr>
        <w:t>the interplay of race, gender and victimization and how</w:t>
      </w:r>
      <w:r>
        <w:rPr>
          <w:rFonts w:cs="Calibri"/>
        </w:rPr>
        <w:t xml:space="preserve"> they impact the nature of sexual and racial harassment, their impact, and organizational best practices.</w:t>
      </w:r>
      <w:r w:rsidRPr="004E05B8">
        <w:rPr>
          <w:rFonts w:cs="Calibri"/>
        </w:rPr>
        <w:t xml:space="preserve"> </w:t>
      </w:r>
      <w:r>
        <w:rPr>
          <w:rFonts w:cs="Calibri"/>
        </w:rPr>
        <w:t>She also studies the ways in which non-traditional research, and the scholars that do such work, are marginalized (i.e., epistemic exclusion) and strategies to mitigate the effects on faculty careers. Her research has been funded by several organizations including the National Science Foundation, the Spencer Foundation,</w:t>
      </w:r>
      <w:r w:rsidRPr="00D54C09">
        <w:rPr>
          <w:rFonts w:ascii="Times New Roman" w:hAnsi="Times New Roman" w:cs="Times New Roman"/>
          <w:bCs/>
          <w:iCs/>
        </w:rPr>
        <w:t xml:space="preserve"> </w:t>
      </w:r>
      <w:r>
        <w:rPr>
          <w:rFonts w:ascii="Times New Roman" w:hAnsi="Times New Roman" w:cs="Times New Roman"/>
          <w:bCs/>
          <w:iCs/>
        </w:rPr>
        <w:t>the William T. Grant Foundation</w:t>
      </w:r>
      <w:r>
        <w:rPr>
          <w:rFonts w:cs="Calibri"/>
        </w:rPr>
        <w:t xml:space="preserve"> and the </w:t>
      </w:r>
      <w:r w:rsidRPr="008C318A">
        <w:rPr>
          <w:rFonts w:ascii="Times New Roman" w:hAnsi="Times New Roman" w:cs="Times New Roman"/>
          <w:bCs/>
          <w:iCs/>
        </w:rPr>
        <w:t>American Psychological Foundation</w:t>
      </w:r>
      <w:r>
        <w:rPr>
          <w:rFonts w:ascii="Times New Roman" w:hAnsi="Times New Roman" w:cs="Times New Roman"/>
          <w:bCs/>
          <w:iCs/>
        </w:rPr>
        <w:t>.</w:t>
      </w:r>
      <w:r>
        <w:rPr>
          <w:rFonts w:cs="Calibri"/>
        </w:rPr>
        <w:t xml:space="preserve"> Clinically, she focuses on healing from trauma, violence and workplace mistreatment with a focus on empowerment and liberation. </w:t>
      </w:r>
    </w:p>
    <w:p w14:paraId="4694BACA" w14:textId="77777777" w:rsidR="000F32D3" w:rsidRDefault="000F32D3" w:rsidP="000F32D3">
      <w:pPr>
        <w:tabs>
          <w:tab w:val="left" w:pos="3510"/>
        </w:tabs>
        <w:rPr>
          <w:rFonts w:cs="Calibri"/>
        </w:rPr>
      </w:pPr>
    </w:p>
    <w:p w14:paraId="52CEB7BD" w14:textId="77777777" w:rsidR="000F32D3" w:rsidRPr="007D0681" w:rsidRDefault="000F32D3" w:rsidP="000F32D3">
      <w:pPr>
        <w:tabs>
          <w:tab w:val="left" w:pos="3510"/>
        </w:tabs>
        <w:rPr>
          <w:rFonts w:cs="Calibri"/>
        </w:rPr>
      </w:pPr>
      <w:r>
        <w:rPr>
          <w:rFonts w:cs="Calibri"/>
        </w:rPr>
        <w:t xml:space="preserve">Dr. Buchanan has over 120 publications, has been highlighted in hundreds of media outlets, is a featured speaker including TEDx and National Public Radio (NPR) and </w:t>
      </w:r>
      <w:r w:rsidRPr="007D0681">
        <w:rPr>
          <w:rFonts w:cs="Calibri"/>
        </w:rPr>
        <w:t>provides bias and diversity-related training and consultation</w:t>
      </w:r>
      <w:r>
        <w:rPr>
          <w:rFonts w:cs="Calibri"/>
        </w:rPr>
        <w:t xml:space="preserve"> (e.g., medical professionals</w:t>
      </w:r>
      <w:r w:rsidRPr="007D0681">
        <w:rPr>
          <w:rFonts w:cs="Calibri"/>
        </w:rPr>
        <w:t xml:space="preserve">, </w:t>
      </w:r>
      <w:r>
        <w:rPr>
          <w:rFonts w:cs="Calibri"/>
        </w:rPr>
        <w:t>faculty, clinicians</w:t>
      </w:r>
      <w:r w:rsidRPr="007D0681">
        <w:rPr>
          <w:rFonts w:cs="Calibri"/>
        </w:rPr>
        <w:t>, human resource managers</w:t>
      </w:r>
      <w:r>
        <w:rPr>
          <w:rFonts w:cs="Calibri"/>
        </w:rPr>
        <w:t>,</w:t>
      </w:r>
      <w:r w:rsidRPr="007D0681">
        <w:rPr>
          <w:rFonts w:cs="Calibri"/>
        </w:rPr>
        <w:t xml:space="preserve"> and police departments</w:t>
      </w:r>
      <w:r>
        <w:rPr>
          <w:rFonts w:cs="Calibri"/>
        </w:rPr>
        <w:t>)</w:t>
      </w:r>
      <w:r w:rsidRPr="007D0681">
        <w:rPr>
          <w:rFonts w:cs="Calibri"/>
        </w:rPr>
        <w:t>.</w:t>
      </w:r>
      <w:r>
        <w:rPr>
          <w:rFonts w:cs="Calibri"/>
        </w:rPr>
        <w:t xml:space="preserve"> </w:t>
      </w:r>
      <w:r w:rsidRPr="007D0681">
        <w:rPr>
          <w:rFonts w:cs="Calibri"/>
        </w:rPr>
        <w:t xml:space="preserve">Dr. Buchanan is a Fellow of </w:t>
      </w:r>
      <w:r>
        <w:rPr>
          <w:rFonts w:cs="Calibri"/>
        </w:rPr>
        <w:t xml:space="preserve">the Association for Psychological Science, four divisions of </w:t>
      </w:r>
      <w:r w:rsidRPr="007D0681">
        <w:rPr>
          <w:rFonts w:cs="Calibri"/>
        </w:rPr>
        <w:t>the American Psychological Association</w:t>
      </w:r>
      <w:r>
        <w:rPr>
          <w:rFonts w:cs="Calibri"/>
        </w:rPr>
        <w:t xml:space="preserve"> </w:t>
      </w:r>
      <w:r w:rsidRPr="007D0681">
        <w:rPr>
          <w:rFonts w:cs="Calibri"/>
        </w:rPr>
        <w:t xml:space="preserve">and has </w:t>
      </w:r>
      <w:r>
        <w:rPr>
          <w:rFonts w:cs="Calibri"/>
        </w:rPr>
        <w:t>received</w:t>
      </w:r>
      <w:r w:rsidRPr="007D0681">
        <w:rPr>
          <w:rFonts w:cs="Calibri"/>
        </w:rPr>
        <w:t xml:space="preserve"> </w:t>
      </w:r>
      <w:r>
        <w:rPr>
          <w:rFonts w:cs="Calibri"/>
        </w:rPr>
        <w:t xml:space="preserve">national and international </w:t>
      </w:r>
      <w:r w:rsidRPr="007D0681">
        <w:rPr>
          <w:rFonts w:cs="Calibri"/>
        </w:rPr>
        <w:t>awards for her research, teaching</w:t>
      </w:r>
      <w:r>
        <w:rPr>
          <w:rFonts w:cs="Calibri"/>
        </w:rPr>
        <w:t>,</w:t>
      </w:r>
      <w:r w:rsidRPr="007D0681">
        <w:rPr>
          <w:rFonts w:cs="Calibri"/>
        </w:rPr>
        <w:t xml:space="preserve"> and </w:t>
      </w:r>
      <w:r>
        <w:rPr>
          <w:rFonts w:cs="Calibri"/>
        </w:rPr>
        <w:t xml:space="preserve">professional </w:t>
      </w:r>
      <w:r w:rsidRPr="007D0681">
        <w:rPr>
          <w:rFonts w:cs="Calibri"/>
        </w:rPr>
        <w:t xml:space="preserve">service. </w:t>
      </w:r>
    </w:p>
    <w:bookmarkEnd w:id="0"/>
    <w:bookmarkEnd w:id="1"/>
    <w:p w14:paraId="13092560" w14:textId="77777777" w:rsidR="000F32D3" w:rsidRDefault="000F32D3" w:rsidP="00E71170">
      <w:pPr>
        <w:tabs>
          <w:tab w:val="left" w:pos="3510"/>
        </w:tabs>
        <w:rPr>
          <w:rFonts w:cs="Calibri"/>
          <w:b/>
        </w:rPr>
      </w:pPr>
    </w:p>
    <w:sectPr w:rsidR="000F32D3" w:rsidSect="005D7294">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j-e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521"/>
    <w:rsid w:val="00053521"/>
    <w:rsid w:val="00080B9E"/>
    <w:rsid w:val="000A38E0"/>
    <w:rsid w:val="000C709C"/>
    <w:rsid w:val="000D4193"/>
    <w:rsid w:val="000F32D3"/>
    <w:rsid w:val="001F31F3"/>
    <w:rsid w:val="00220E68"/>
    <w:rsid w:val="0028774D"/>
    <w:rsid w:val="0029137C"/>
    <w:rsid w:val="002F49A2"/>
    <w:rsid w:val="00307A08"/>
    <w:rsid w:val="0032172A"/>
    <w:rsid w:val="00425533"/>
    <w:rsid w:val="004446C0"/>
    <w:rsid w:val="00464591"/>
    <w:rsid w:val="004B44D8"/>
    <w:rsid w:val="004B4894"/>
    <w:rsid w:val="004C73B4"/>
    <w:rsid w:val="004F6A56"/>
    <w:rsid w:val="00574ED6"/>
    <w:rsid w:val="005D7294"/>
    <w:rsid w:val="006B6C27"/>
    <w:rsid w:val="007E4E11"/>
    <w:rsid w:val="007F5BE5"/>
    <w:rsid w:val="00824EA5"/>
    <w:rsid w:val="0083501B"/>
    <w:rsid w:val="00893FBC"/>
    <w:rsid w:val="00953D58"/>
    <w:rsid w:val="00973448"/>
    <w:rsid w:val="0099503F"/>
    <w:rsid w:val="00A7115A"/>
    <w:rsid w:val="00AA0013"/>
    <w:rsid w:val="00B0550C"/>
    <w:rsid w:val="00B32D77"/>
    <w:rsid w:val="00B357B3"/>
    <w:rsid w:val="00B55EED"/>
    <w:rsid w:val="00B6298F"/>
    <w:rsid w:val="00B6392B"/>
    <w:rsid w:val="00B72021"/>
    <w:rsid w:val="00BA5492"/>
    <w:rsid w:val="00C54439"/>
    <w:rsid w:val="00C75B50"/>
    <w:rsid w:val="00CB0E71"/>
    <w:rsid w:val="00CB6FAE"/>
    <w:rsid w:val="00CE767E"/>
    <w:rsid w:val="00CF1AF3"/>
    <w:rsid w:val="00D54C09"/>
    <w:rsid w:val="00D7492B"/>
    <w:rsid w:val="00DA292E"/>
    <w:rsid w:val="00DB36E8"/>
    <w:rsid w:val="00DE2374"/>
    <w:rsid w:val="00E45A74"/>
    <w:rsid w:val="00E71170"/>
    <w:rsid w:val="00E75D6A"/>
    <w:rsid w:val="00EF1F4D"/>
    <w:rsid w:val="00F25B25"/>
    <w:rsid w:val="00FD4DA8"/>
    <w:rsid w:val="00FF2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5470F"/>
  <w15:docId w15:val="{1BB6608F-9F60-41B4-91C0-902928425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521"/>
    <w:pPr>
      <w:spacing w:after="0" w:line="240" w:lineRule="auto"/>
    </w:pPr>
    <w:rPr>
      <w:rFonts w:ascii="+mj-ea" w:eastAsia="+mj-ea" w:hAnsi="+mj-ea" w:cs="+mj-e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053521"/>
  </w:style>
  <w:style w:type="character" w:customStyle="1" w:styleId="apple-converted-space">
    <w:name w:val="apple-converted-space"/>
    <w:basedOn w:val="DefaultParagraphFont"/>
    <w:rsid w:val="00053521"/>
  </w:style>
  <w:style w:type="character" w:styleId="Hyperlink">
    <w:name w:val="Hyperlink"/>
    <w:rsid w:val="00053521"/>
    <w:rPr>
      <w:color w:val="0000FF"/>
      <w:u w:val="single"/>
    </w:rPr>
  </w:style>
  <w:style w:type="character" w:customStyle="1" w:styleId="article-headermeta-info-label">
    <w:name w:val="article-header__meta-info-label"/>
    <w:rsid w:val="00953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224</Words>
  <Characters>1278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MSU Department of Psychology</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Buchanan</dc:creator>
  <cp:lastModifiedBy>Buchanan, Nicole</cp:lastModifiedBy>
  <cp:revision>3</cp:revision>
  <dcterms:created xsi:type="dcterms:W3CDTF">2026-08-17T16:53:00Z</dcterms:created>
  <dcterms:modified xsi:type="dcterms:W3CDTF">2026-08-17T16:59:00Z</dcterms:modified>
</cp:coreProperties>
</file>